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46" w:rsidRPr="005C3F35" w:rsidRDefault="00D00746" w:rsidP="00D00746">
      <w:pPr>
        <w:pStyle w:val="Footer"/>
        <w:tabs>
          <w:tab w:val="clear" w:pos="4153"/>
          <w:tab w:val="clear" w:pos="8306"/>
          <w:tab w:val="center" w:pos="4820"/>
          <w:tab w:val="right" w:pos="9639"/>
        </w:tabs>
        <w:rPr>
          <w:rFonts w:ascii="Arial" w:hAnsi="Arial" w:cs="Arial"/>
          <w:sz w:val="18"/>
          <w:szCs w:val="18"/>
        </w:rPr>
      </w:pPr>
      <w:bookmarkStart w:id="0" w:name="_GoBack"/>
      <w:bookmarkEnd w:id="0"/>
    </w:p>
    <w:p w:rsidR="00D00746" w:rsidRPr="00B014D9" w:rsidRDefault="0057195B" w:rsidP="00E60D96">
      <w:pPr>
        <w:pStyle w:val="Title"/>
        <w:shd w:val="clear" w:color="auto" w:fill="92D050"/>
        <w:rPr>
          <w:rFonts w:ascii="Arial" w:hAnsi="Arial" w:cs="Arial"/>
          <w:sz w:val="40"/>
          <w:szCs w:val="40"/>
          <w:u w:val="none"/>
        </w:rPr>
      </w:pPr>
      <w:r>
        <w:rPr>
          <w:rFonts w:ascii="Arial" w:hAnsi="Arial" w:cs="Arial"/>
          <w:sz w:val="40"/>
          <w:szCs w:val="40"/>
          <w:u w:val="none"/>
        </w:rPr>
        <w:t xml:space="preserve">PSS </w:t>
      </w:r>
      <w:r w:rsidR="00D00746" w:rsidRPr="00B014D9">
        <w:rPr>
          <w:rFonts w:ascii="Arial" w:hAnsi="Arial" w:cs="Arial"/>
          <w:sz w:val="40"/>
          <w:szCs w:val="40"/>
          <w:u w:val="none"/>
        </w:rPr>
        <w:t>Shared Lives Guidance</w:t>
      </w:r>
    </w:p>
    <w:p w:rsidR="00FE3968" w:rsidRPr="00FE3968" w:rsidRDefault="00FE3968" w:rsidP="00FE3968">
      <w:pPr>
        <w:rPr>
          <w:rFonts w:ascii="Arial" w:hAnsi="Arial" w:cs="Arial"/>
          <w:b/>
          <w:sz w:val="24"/>
          <w:szCs w:val="24"/>
        </w:rPr>
      </w:pPr>
    </w:p>
    <w:p w:rsidR="00FE3968" w:rsidRPr="001F6885" w:rsidRDefault="00FE3968" w:rsidP="00FE3968">
      <w:pPr>
        <w:jc w:val="center"/>
        <w:rPr>
          <w:rFonts w:ascii="Arial" w:hAnsi="Arial" w:cs="Arial"/>
          <w:b/>
          <w:sz w:val="36"/>
          <w:szCs w:val="36"/>
        </w:rPr>
      </w:pPr>
      <w:r w:rsidRPr="001F6885">
        <w:rPr>
          <w:rFonts w:ascii="Arial" w:hAnsi="Arial" w:cs="Arial"/>
          <w:b/>
          <w:sz w:val="36"/>
          <w:szCs w:val="36"/>
        </w:rPr>
        <w:t xml:space="preserve">Calculating the Basic Payment Level for Shared Lives </w:t>
      </w:r>
      <w:r w:rsidR="00C065AD">
        <w:rPr>
          <w:rFonts w:ascii="Arial" w:hAnsi="Arial" w:cs="Arial"/>
          <w:b/>
          <w:sz w:val="36"/>
          <w:szCs w:val="36"/>
        </w:rPr>
        <w:t>C</w:t>
      </w:r>
      <w:r w:rsidR="001F6885" w:rsidRPr="001F6885">
        <w:rPr>
          <w:rFonts w:ascii="Arial" w:hAnsi="Arial" w:cs="Arial"/>
          <w:b/>
          <w:sz w:val="36"/>
          <w:szCs w:val="36"/>
        </w:rPr>
        <w:t>arers</w:t>
      </w:r>
      <w:r w:rsidRPr="001F6885">
        <w:rPr>
          <w:rFonts w:ascii="Arial" w:hAnsi="Arial" w:cs="Arial"/>
          <w:b/>
          <w:sz w:val="36"/>
          <w:szCs w:val="36"/>
        </w:rPr>
        <w:t xml:space="preserve"> </w:t>
      </w:r>
    </w:p>
    <w:p w:rsidR="00FE3968" w:rsidRPr="00FE3968" w:rsidRDefault="00FE3968" w:rsidP="00FE3968">
      <w:pPr>
        <w:rPr>
          <w:rFonts w:ascii="Arial" w:hAnsi="Arial" w:cs="Arial"/>
          <w:sz w:val="24"/>
          <w:szCs w:val="24"/>
        </w:rPr>
      </w:pPr>
    </w:p>
    <w:p w:rsidR="00FE3968" w:rsidRPr="001F6885" w:rsidRDefault="00FE3968" w:rsidP="00FE3968">
      <w:pPr>
        <w:rPr>
          <w:rFonts w:ascii="Arial" w:hAnsi="Arial" w:cs="Arial"/>
          <w:b/>
          <w:sz w:val="32"/>
          <w:szCs w:val="32"/>
        </w:rPr>
      </w:pPr>
      <w:r w:rsidRPr="001F6885">
        <w:rPr>
          <w:rFonts w:ascii="Arial" w:hAnsi="Arial" w:cs="Arial"/>
          <w:b/>
          <w:sz w:val="32"/>
          <w:szCs w:val="32"/>
        </w:rPr>
        <w:t>Introduction</w:t>
      </w:r>
    </w:p>
    <w:p w:rsidR="00FE3968" w:rsidRPr="00FE3968" w:rsidRDefault="00FE3968" w:rsidP="00FE3968">
      <w:pPr>
        <w:rPr>
          <w:rFonts w:ascii="Arial" w:hAnsi="Arial" w:cs="Arial"/>
          <w:sz w:val="24"/>
          <w:szCs w:val="24"/>
        </w:rPr>
      </w:pPr>
    </w:p>
    <w:p w:rsidR="00FE3968" w:rsidRPr="00FE3968" w:rsidRDefault="00FE3968" w:rsidP="00FE3968">
      <w:pPr>
        <w:rPr>
          <w:rFonts w:ascii="Arial" w:hAnsi="Arial" w:cs="Arial"/>
          <w:sz w:val="24"/>
          <w:szCs w:val="24"/>
        </w:rPr>
      </w:pPr>
      <w:r w:rsidRPr="00FE3968">
        <w:rPr>
          <w:rFonts w:ascii="Arial" w:hAnsi="Arial" w:cs="Arial"/>
          <w:sz w:val="24"/>
          <w:szCs w:val="24"/>
        </w:rPr>
        <w:t xml:space="preserve">The </w:t>
      </w:r>
      <w:r w:rsidRPr="00FE3968">
        <w:rPr>
          <w:rFonts w:ascii="Arial" w:hAnsi="Arial" w:cs="Arial"/>
          <w:b/>
          <w:sz w:val="24"/>
          <w:szCs w:val="24"/>
        </w:rPr>
        <w:t xml:space="preserve">basic </w:t>
      </w:r>
      <w:r w:rsidRPr="00FE3968">
        <w:rPr>
          <w:rFonts w:ascii="Arial" w:hAnsi="Arial" w:cs="Arial"/>
          <w:sz w:val="24"/>
          <w:szCs w:val="24"/>
        </w:rPr>
        <w:t xml:space="preserve">payment is the payment made to reimburse the </w:t>
      </w:r>
      <w:r w:rsidR="00D00746">
        <w:rPr>
          <w:rFonts w:ascii="Arial" w:hAnsi="Arial" w:cs="Arial"/>
          <w:sz w:val="24"/>
          <w:szCs w:val="24"/>
        </w:rPr>
        <w:t>Shared Lives</w:t>
      </w:r>
      <w:r w:rsidRPr="00FE3968">
        <w:rPr>
          <w:rFonts w:ascii="Arial" w:hAnsi="Arial" w:cs="Arial"/>
          <w:sz w:val="24"/>
          <w:szCs w:val="24"/>
        </w:rPr>
        <w:t xml:space="preserve"> </w:t>
      </w:r>
      <w:r w:rsidR="00D00746">
        <w:rPr>
          <w:rFonts w:ascii="Arial" w:hAnsi="Arial" w:cs="Arial"/>
          <w:sz w:val="24"/>
          <w:szCs w:val="24"/>
        </w:rPr>
        <w:t>carer(s)</w:t>
      </w:r>
      <w:r w:rsidRPr="00FE3968">
        <w:rPr>
          <w:rFonts w:ascii="Arial" w:hAnsi="Arial" w:cs="Arial"/>
          <w:sz w:val="24"/>
          <w:szCs w:val="24"/>
        </w:rPr>
        <w:t xml:space="preserve"> for the cost of including a vulnerable person as a member of their household. </w:t>
      </w:r>
    </w:p>
    <w:p w:rsidR="00FE3968" w:rsidRPr="00FE3968" w:rsidRDefault="00FE3968" w:rsidP="00FE3968">
      <w:pPr>
        <w:rPr>
          <w:rFonts w:ascii="Arial" w:hAnsi="Arial" w:cs="Arial"/>
          <w:sz w:val="24"/>
          <w:szCs w:val="24"/>
        </w:rPr>
      </w:pPr>
    </w:p>
    <w:p w:rsidR="00FE3968" w:rsidRPr="00FE3968" w:rsidRDefault="00D00746" w:rsidP="00FE3968">
      <w:pPr>
        <w:rPr>
          <w:rFonts w:ascii="Arial" w:hAnsi="Arial" w:cs="Arial"/>
          <w:b/>
          <w:sz w:val="24"/>
          <w:szCs w:val="24"/>
        </w:rPr>
      </w:pPr>
      <w:r>
        <w:rPr>
          <w:rFonts w:ascii="Arial" w:hAnsi="Arial" w:cs="Arial"/>
          <w:sz w:val="24"/>
          <w:szCs w:val="24"/>
        </w:rPr>
        <w:t>Shared Lives</w:t>
      </w:r>
      <w:r w:rsidR="00FE3968" w:rsidRPr="00FE3968">
        <w:rPr>
          <w:rFonts w:ascii="Arial" w:hAnsi="Arial" w:cs="Arial"/>
          <w:sz w:val="24"/>
          <w:szCs w:val="24"/>
        </w:rPr>
        <w:t xml:space="preserve"> </w:t>
      </w:r>
      <w:r w:rsidR="001F6885">
        <w:rPr>
          <w:rFonts w:ascii="Arial" w:hAnsi="Arial" w:cs="Arial"/>
          <w:sz w:val="24"/>
          <w:szCs w:val="24"/>
        </w:rPr>
        <w:t>carer</w:t>
      </w:r>
      <w:r w:rsidR="00FE3968" w:rsidRPr="00FE3968">
        <w:rPr>
          <w:rFonts w:ascii="Arial" w:hAnsi="Arial" w:cs="Arial"/>
          <w:sz w:val="24"/>
          <w:szCs w:val="24"/>
        </w:rPr>
        <w:t xml:space="preserve">s are also asked to provide </w:t>
      </w:r>
      <w:r w:rsidR="00FE3968" w:rsidRPr="00FE3968">
        <w:rPr>
          <w:rFonts w:ascii="Arial" w:hAnsi="Arial" w:cs="Arial"/>
          <w:b/>
          <w:sz w:val="24"/>
          <w:szCs w:val="24"/>
        </w:rPr>
        <w:t>additional support and services</w:t>
      </w:r>
      <w:r w:rsidR="00FE3968" w:rsidRPr="00FE3968">
        <w:rPr>
          <w:rFonts w:ascii="Arial" w:hAnsi="Arial" w:cs="Arial"/>
          <w:sz w:val="24"/>
          <w:szCs w:val="24"/>
        </w:rPr>
        <w:t xml:space="preserve"> linked to </w:t>
      </w:r>
      <w:r w:rsidR="001F6885">
        <w:rPr>
          <w:rFonts w:ascii="Arial" w:hAnsi="Arial" w:cs="Arial"/>
          <w:sz w:val="24"/>
          <w:szCs w:val="24"/>
        </w:rPr>
        <w:t xml:space="preserve">the person’s service user plan </w:t>
      </w:r>
      <w:r w:rsidR="00FE3968" w:rsidRPr="00FE3968">
        <w:rPr>
          <w:rFonts w:ascii="Arial" w:hAnsi="Arial" w:cs="Arial"/>
          <w:sz w:val="24"/>
          <w:szCs w:val="24"/>
        </w:rPr>
        <w:t xml:space="preserve">or personal plan and will receive an </w:t>
      </w:r>
      <w:r w:rsidR="00FE3968" w:rsidRPr="00FE3968">
        <w:rPr>
          <w:rFonts w:ascii="Arial" w:hAnsi="Arial" w:cs="Arial"/>
          <w:b/>
          <w:sz w:val="24"/>
          <w:szCs w:val="24"/>
        </w:rPr>
        <w:t>additional payment</w:t>
      </w:r>
      <w:r w:rsidR="00FE3968" w:rsidRPr="00FE3968">
        <w:rPr>
          <w:rFonts w:ascii="Arial" w:hAnsi="Arial" w:cs="Arial"/>
          <w:sz w:val="24"/>
          <w:szCs w:val="24"/>
        </w:rPr>
        <w:t xml:space="preserve"> for those services. The level of this additional payment will directly reflect the additional requirements made of the </w:t>
      </w:r>
      <w:r>
        <w:rPr>
          <w:rFonts w:ascii="Arial" w:hAnsi="Arial" w:cs="Arial"/>
          <w:sz w:val="24"/>
          <w:szCs w:val="24"/>
        </w:rPr>
        <w:t>Shared Lives</w:t>
      </w:r>
      <w:r w:rsidR="00FE3968" w:rsidRPr="00FE3968">
        <w:rPr>
          <w:rFonts w:ascii="Arial" w:hAnsi="Arial" w:cs="Arial"/>
          <w:sz w:val="24"/>
          <w:szCs w:val="24"/>
        </w:rPr>
        <w:t xml:space="preserve"> </w:t>
      </w:r>
      <w:r>
        <w:rPr>
          <w:rFonts w:ascii="Arial" w:hAnsi="Arial" w:cs="Arial"/>
          <w:sz w:val="24"/>
          <w:szCs w:val="24"/>
        </w:rPr>
        <w:t>carer(s)</w:t>
      </w:r>
      <w:r w:rsidR="00FE3968" w:rsidRPr="00FE3968">
        <w:rPr>
          <w:rFonts w:ascii="Arial" w:hAnsi="Arial" w:cs="Arial"/>
          <w:sz w:val="24"/>
          <w:szCs w:val="24"/>
        </w:rPr>
        <w:t xml:space="preserve">. The </w:t>
      </w:r>
      <w:r w:rsidR="002B3C12">
        <w:rPr>
          <w:rFonts w:ascii="Arial" w:hAnsi="Arial" w:cs="Arial"/>
          <w:sz w:val="24"/>
          <w:szCs w:val="24"/>
        </w:rPr>
        <w:t>Shared Lives Plus</w:t>
      </w:r>
      <w:r w:rsidR="00FE3968" w:rsidRPr="00FE3968">
        <w:rPr>
          <w:rFonts w:ascii="Arial" w:hAnsi="Arial" w:cs="Arial"/>
          <w:sz w:val="24"/>
          <w:szCs w:val="24"/>
        </w:rPr>
        <w:t xml:space="preserve"> profiling tool provides a method of calculating the level of the additional payment that is transparently linked to the additional requirements of the </w:t>
      </w:r>
      <w:r>
        <w:rPr>
          <w:rFonts w:ascii="Arial" w:hAnsi="Arial" w:cs="Arial"/>
          <w:sz w:val="24"/>
          <w:szCs w:val="24"/>
        </w:rPr>
        <w:t>Shared Lives</w:t>
      </w:r>
      <w:r w:rsidR="00FE3968" w:rsidRPr="00FE3968">
        <w:rPr>
          <w:rFonts w:ascii="Arial" w:hAnsi="Arial" w:cs="Arial"/>
          <w:sz w:val="24"/>
          <w:szCs w:val="24"/>
        </w:rPr>
        <w:t xml:space="preserve"> </w:t>
      </w:r>
      <w:r>
        <w:rPr>
          <w:rFonts w:ascii="Arial" w:hAnsi="Arial" w:cs="Arial"/>
          <w:sz w:val="24"/>
          <w:szCs w:val="24"/>
        </w:rPr>
        <w:t>carer(s)</w:t>
      </w:r>
      <w:r w:rsidR="00FE3968" w:rsidRPr="00FE3968">
        <w:rPr>
          <w:rFonts w:ascii="Arial" w:hAnsi="Arial" w:cs="Arial"/>
          <w:sz w:val="24"/>
          <w:szCs w:val="24"/>
        </w:rPr>
        <w:t xml:space="preserve">. </w:t>
      </w:r>
    </w:p>
    <w:p w:rsidR="00FE3968" w:rsidRPr="00FE3968" w:rsidRDefault="00FE3968" w:rsidP="00FE3968">
      <w:pPr>
        <w:rPr>
          <w:rFonts w:ascii="Arial" w:hAnsi="Arial" w:cs="Arial"/>
          <w:sz w:val="24"/>
          <w:szCs w:val="24"/>
        </w:rPr>
      </w:pPr>
    </w:p>
    <w:p w:rsidR="001C5AE6" w:rsidRDefault="00FE3968" w:rsidP="00FE3968">
      <w:pPr>
        <w:rPr>
          <w:rFonts w:ascii="Arial" w:hAnsi="Arial" w:cs="Arial"/>
          <w:sz w:val="24"/>
          <w:szCs w:val="24"/>
        </w:rPr>
      </w:pPr>
      <w:r w:rsidRPr="00FE3968">
        <w:rPr>
          <w:rFonts w:ascii="Arial" w:hAnsi="Arial" w:cs="Arial"/>
          <w:sz w:val="24"/>
          <w:szCs w:val="24"/>
        </w:rPr>
        <w:t xml:space="preserve">The </w:t>
      </w:r>
      <w:r w:rsidRPr="00FE3968">
        <w:rPr>
          <w:rFonts w:ascii="Arial" w:hAnsi="Arial" w:cs="Arial"/>
          <w:b/>
          <w:sz w:val="24"/>
          <w:szCs w:val="24"/>
        </w:rPr>
        <w:t>total payment</w:t>
      </w:r>
      <w:r w:rsidRPr="00FE3968">
        <w:rPr>
          <w:rFonts w:ascii="Arial" w:hAnsi="Arial" w:cs="Arial"/>
          <w:sz w:val="24"/>
          <w:szCs w:val="24"/>
        </w:rPr>
        <w:t xml:space="preserve"> to the </w:t>
      </w:r>
      <w:r w:rsidR="00D00746">
        <w:rPr>
          <w:rFonts w:ascii="Arial" w:hAnsi="Arial" w:cs="Arial"/>
          <w:sz w:val="24"/>
          <w:szCs w:val="24"/>
        </w:rPr>
        <w:t>Shared Lives</w:t>
      </w:r>
      <w:r w:rsidRPr="00FE3968">
        <w:rPr>
          <w:rFonts w:ascii="Arial" w:hAnsi="Arial" w:cs="Arial"/>
          <w:sz w:val="24"/>
          <w:szCs w:val="24"/>
        </w:rPr>
        <w:t xml:space="preserve"> </w:t>
      </w:r>
      <w:r w:rsidR="00D00746">
        <w:rPr>
          <w:rFonts w:ascii="Arial" w:hAnsi="Arial" w:cs="Arial"/>
          <w:sz w:val="24"/>
          <w:szCs w:val="24"/>
        </w:rPr>
        <w:t>carer(s)</w:t>
      </w:r>
      <w:r w:rsidRPr="00FE3968">
        <w:rPr>
          <w:rFonts w:ascii="Arial" w:hAnsi="Arial" w:cs="Arial"/>
          <w:sz w:val="24"/>
          <w:szCs w:val="24"/>
        </w:rPr>
        <w:t xml:space="preserve"> is made up of</w:t>
      </w:r>
      <w:r w:rsidR="001C5AE6">
        <w:rPr>
          <w:rFonts w:ascii="Arial" w:hAnsi="Arial" w:cs="Arial"/>
          <w:sz w:val="24"/>
          <w:szCs w:val="24"/>
        </w:rPr>
        <w:t>:</w:t>
      </w:r>
    </w:p>
    <w:p w:rsidR="001C5AE6" w:rsidRPr="00F82119" w:rsidRDefault="001C5AE6" w:rsidP="001C5AE6">
      <w:pPr>
        <w:pStyle w:val="BodyText"/>
        <w:numPr>
          <w:ilvl w:val="0"/>
          <w:numId w:val="2"/>
        </w:numPr>
        <w:ind w:left="714" w:hanging="357"/>
        <w:rPr>
          <w:rFonts w:ascii="Arial" w:hAnsi="Arial" w:cs="Arial"/>
          <w:sz w:val="24"/>
          <w:szCs w:val="24"/>
        </w:rPr>
      </w:pPr>
      <w:r w:rsidRPr="00F82119">
        <w:rPr>
          <w:rFonts w:ascii="Arial" w:hAnsi="Arial" w:cs="Arial"/>
          <w:sz w:val="24"/>
          <w:szCs w:val="24"/>
        </w:rPr>
        <w:t xml:space="preserve">A </w:t>
      </w:r>
      <w:r w:rsidRPr="007D0F15">
        <w:rPr>
          <w:rFonts w:ascii="Arial" w:hAnsi="Arial" w:cs="Arial"/>
          <w:sz w:val="24"/>
          <w:szCs w:val="24"/>
        </w:rPr>
        <w:t>basic fee</w:t>
      </w:r>
      <w:r>
        <w:rPr>
          <w:rFonts w:ascii="Arial" w:hAnsi="Arial" w:cs="Arial"/>
          <w:sz w:val="24"/>
          <w:szCs w:val="24"/>
        </w:rPr>
        <w:t xml:space="preserve"> for the care and support </w:t>
      </w:r>
      <w:r w:rsidRPr="00F82119">
        <w:rPr>
          <w:rFonts w:ascii="Arial" w:hAnsi="Arial" w:cs="Arial"/>
          <w:sz w:val="24"/>
          <w:szCs w:val="24"/>
        </w:rPr>
        <w:t>which is paid from the local authority, health, a personal budget, or someone self-funding</w:t>
      </w:r>
    </w:p>
    <w:p w:rsidR="001C5AE6" w:rsidRPr="00F82119" w:rsidRDefault="0093633E" w:rsidP="001C5AE6">
      <w:pPr>
        <w:pStyle w:val="BodyText"/>
        <w:numPr>
          <w:ilvl w:val="0"/>
          <w:numId w:val="2"/>
        </w:numPr>
        <w:ind w:left="714" w:hanging="357"/>
        <w:rPr>
          <w:rFonts w:ascii="Arial" w:hAnsi="Arial" w:cs="Arial"/>
          <w:sz w:val="24"/>
          <w:szCs w:val="24"/>
        </w:rPr>
      </w:pPr>
      <w:r>
        <w:rPr>
          <w:rFonts w:ascii="Arial" w:hAnsi="Arial" w:cs="Arial"/>
          <w:sz w:val="24"/>
          <w:szCs w:val="24"/>
        </w:rPr>
        <w:t>A b</w:t>
      </w:r>
      <w:r w:rsidR="001C5AE6" w:rsidRPr="00F82119">
        <w:rPr>
          <w:rFonts w:ascii="Arial" w:hAnsi="Arial" w:cs="Arial"/>
          <w:sz w:val="24"/>
          <w:szCs w:val="24"/>
        </w:rPr>
        <w:t>oard and lodgings contribution from the person living in a Shared Lives arrangement towards the cost of heating, lighting and food in the household</w:t>
      </w:r>
    </w:p>
    <w:p w:rsidR="001C5AE6" w:rsidRDefault="001C5AE6" w:rsidP="001C5AE6">
      <w:pPr>
        <w:pStyle w:val="BodyText"/>
        <w:numPr>
          <w:ilvl w:val="0"/>
          <w:numId w:val="2"/>
        </w:numPr>
        <w:ind w:left="714" w:hanging="357"/>
        <w:rPr>
          <w:rFonts w:ascii="Arial" w:hAnsi="Arial" w:cs="Arial"/>
          <w:sz w:val="24"/>
          <w:szCs w:val="24"/>
        </w:rPr>
      </w:pPr>
      <w:r w:rsidRPr="00F82119">
        <w:rPr>
          <w:rFonts w:ascii="Arial" w:hAnsi="Arial" w:cs="Arial"/>
          <w:sz w:val="24"/>
          <w:szCs w:val="24"/>
        </w:rPr>
        <w:t>Room rent which is usually paid for by housing bene</w:t>
      </w:r>
      <w:r>
        <w:rPr>
          <w:rFonts w:ascii="Arial" w:hAnsi="Arial" w:cs="Arial"/>
          <w:sz w:val="24"/>
          <w:szCs w:val="24"/>
        </w:rPr>
        <w:t xml:space="preserve">fit, or if the person living in </w:t>
      </w:r>
      <w:r w:rsidRPr="00F82119">
        <w:rPr>
          <w:rFonts w:ascii="Arial" w:hAnsi="Arial" w:cs="Arial"/>
          <w:sz w:val="24"/>
          <w:szCs w:val="24"/>
        </w:rPr>
        <w:t xml:space="preserve">Shared Lives is ineligible they will need to pay this themselves </w:t>
      </w:r>
    </w:p>
    <w:p w:rsidR="001C5AE6" w:rsidRDefault="001C5AE6" w:rsidP="001C5AE6">
      <w:pPr>
        <w:pStyle w:val="BodyText"/>
        <w:numPr>
          <w:ilvl w:val="0"/>
          <w:numId w:val="2"/>
        </w:numPr>
        <w:ind w:left="714" w:hanging="357"/>
        <w:rPr>
          <w:rFonts w:ascii="Arial" w:hAnsi="Arial" w:cs="Arial"/>
          <w:sz w:val="24"/>
          <w:szCs w:val="24"/>
        </w:rPr>
      </w:pPr>
      <w:r>
        <w:rPr>
          <w:rFonts w:ascii="Arial" w:hAnsi="Arial" w:cs="Arial"/>
          <w:sz w:val="24"/>
          <w:szCs w:val="24"/>
        </w:rPr>
        <w:t>Any additional payment linked to the requirements of the individual supported by the Shared Lives carer(s)</w:t>
      </w:r>
    </w:p>
    <w:p w:rsidR="001C5AE6" w:rsidRDefault="001C5AE6" w:rsidP="00FE3968">
      <w:pPr>
        <w:rPr>
          <w:rFonts w:ascii="Arial" w:hAnsi="Arial" w:cs="Arial"/>
          <w:sz w:val="24"/>
          <w:szCs w:val="24"/>
        </w:rPr>
      </w:pPr>
    </w:p>
    <w:p w:rsidR="00FE3968" w:rsidRPr="00FE3968" w:rsidRDefault="00FE3968" w:rsidP="00FE3968">
      <w:pPr>
        <w:rPr>
          <w:rFonts w:ascii="Arial" w:hAnsi="Arial" w:cs="Arial"/>
          <w:sz w:val="24"/>
          <w:szCs w:val="24"/>
        </w:rPr>
      </w:pPr>
    </w:p>
    <w:p w:rsidR="00FE3968" w:rsidRPr="00FE3968" w:rsidRDefault="00FE3968" w:rsidP="00FE3968">
      <w:pPr>
        <w:rPr>
          <w:rFonts w:ascii="Arial" w:hAnsi="Arial" w:cs="Arial"/>
          <w:b/>
          <w:sz w:val="24"/>
          <w:szCs w:val="24"/>
        </w:rPr>
      </w:pPr>
      <w:r w:rsidRPr="00FE3968">
        <w:rPr>
          <w:rFonts w:ascii="Arial" w:hAnsi="Arial" w:cs="Arial"/>
          <w:b/>
          <w:sz w:val="24"/>
          <w:szCs w:val="24"/>
        </w:rPr>
        <w:t xml:space="preserve">Calculating the Basic Fee Level </w:t>
      </w:r>
    </w:p>
    <w:p w:rsidR="00FE3968" w:rsidRPr="00FE3968" w:rsidRDefault="00FE3968" w:rsidP="00FE3968">
      <w:pPr>
        <w:rPr>
          <w:rFonts w:ascii="Arial" w:hAnsi="Arial" w:cs="Arial"/>
          <w:sz w:val="24"/>
          <w:szCs w:val="24"/>
        </w:rPr>
      </w:pPr>
    </w:p>
    <w:p w:rsidR="00FE3968" w:rsidRPr="00FE3968" w:rsidRDefault="00FE3968" w:rsidP="00FE3968">
      <w:pPr>
        <w:rPr>
          <w:rFonts w:ascii="Arial" w:hAnsi="Arial" w:cs="Arial"/>
          <w:sz w:val="24"/>
          <w:szCs w:val="24"/>
        </w:rPr>
      </w:pPr>
      <w:r w:rsidRPr="00FE3968">
        <w:rPr>
          <w:rFonts w:ascii="Arial" w:hAnsi="Arial" w:cs="Arial"/>
          <w:sz w:val="24"/>
          <w:szCs w:val="24"/>
        </w:rPr>
        <w:t xml:space="preserve">The following guidance is based on the model used in fostering which has been in use for many decades.  The principle underpinning the model is that no foster </w:t>
      </w:r>
      <w:r w:rsidR="00D00746">
        <w:rPr>
          <w:rFonts w:ascii="Arial" w:hAnsi="Arial" w:cs="Arial"/>
          <w:sz w:val="24"/>
          <w:szCs w:val="24"/>
        </w:rPr>
        <w:t>carer(s)</w:t>
      </w:r>
      <w:r w:rsidRPr="00FE3968">
        <w:rPr>
          <w:rFonts w:ascii="Arial" w:hAnsi="Arial" w:cs="Arial"/>
          <w:sz w:val="24"/>
          <w:szCs w:val="24"/>
        </w:rPr>
        <w:t xml:space="preserve"> should subsidise the state to ensure that fostered children get the essentials of modern life.  The purpose of this document is equally to ensure that people living in a Shared Lives arrangement are able to enjoy the same standard of living as any one else.</w:t>
      </w:r>
    </w:p>
    <w:p w:rsidR="00FE3968" w:rsidRPr="00FE3968" w:rsidRDefault="00FE3968" w:rsidP="00FE3968">
      <w:pPr>
        <w:rPr>
          <w:rFonts w:ascii="Arial" w:hAnsi="Arial" w:cs="Arial"/>
          <w:sz w:val="24"/>
          <w:szCs w:val="24"/>
        </w:rPr>
      </w:pPr>
    </w:p>
    <w:p w:rsidR="00FE3968" w:rsidRPr="00FE3968" w:rsidRDefault="00FE3968" w:rsidP="00FE3968">
      <w:pPr>
        <w:rPr>
          <w:rFonts w:ascii="Arial" w:hAnsi="Arial" w:cs="Arial"/>
          <w:sz w:val="24"/>
          <w:szCs w:val="24"/>
        </w:rPr>
      </w:pPr>
      <w:r w:rsidRPr="00FE3968">
        <w:rPr>
          <w:rFonts w:ascii="Arial" w:hAnsi="Arial" w:cs="Arial"/>
          <w:sz w:val="24"/>
          <w:szCs w:val="24"/>
        </w:rPr>
        <w:t xml:space="preserve">The model uses information in the Household Expenditure Survey to set the basic payment level. This survey is published by the Government’s Office for National Statistics and looks at the spending patterns of approximately 7000 households and </w:t>
      </w:r>
      <w:r w:rsidR="00FC57DE">
        <w:rPr>
          <w:rFonts w:ascii="Arial" w:hAnsi="Arial" w:cs="Arial"/>
          <w:sz w:val="24"/>
          <w:szCs w:val="24"/>
        </w:rPr>
        <w:t>calculates</w:t>
      </w:r>
      <w:r w:rsidRPr="00FE3968">
        <w:rPr>
          <w:rFonts w:ascii="Arial" w:hAnsi="Arial" w:cs="Arial"/>
          <w:sz w:val="24"/>
          <w:szCs w:val="24"/>
        </w:rPr>
        <w:t xml:space="preserve"> an expenditure figure for an average family. </w:t>
      </w:r>
      <w:r w:rsidR="008C609F">
        <w:rPr>
          <w:rFonts w:ascii="Arial" w:hAnsi="Arial" w:cs="Arial"/>
          <w:sz w:val="24"/>
          <w:szCs w:val="24"/>
        </w:rPr>
        <w:t>The most recent survey was carried out by the in 2012 and found that the average household expenditure was £489.00 per week</w:t>
      </w:r>
      <w:r w:rsidR="008C609F">
        <w:rPr>
          <w:rStyle w:val="FootnoteReference"/>
          <w:rFonts w:ascii="Arial" w:hAnsi="Arial" w:cs="Arial"/>
          <w:sz w:val="24"/>
          <w:szCs w:val="24"/>
        </w:rPr>
        <w:footnoteReference w:id="1"/>
      </w:r>
      <w:r w:rsidR="008C609F">
        <w:rPr>
          <w:rFonts w:ascii="Arial" w:hAnsi="Arial" w:cs="Arial"/>
          <w:sz w:val="24"/>
          <w:szCs w:val="24"/>
        </w:rPr>
        <w:t xml:space="preserve">. </w:t>
      </w:r>
    </w:p>
    <w:p w:rsidR="00FE3968" w:rsidRPr="00FE3968" w:rsidRDefault="00FE3968" w:rsidP="00FE3968">
      <w:pPr>
        <w:rPr>
          <w:rFonts w:ascii="Arial" w:hAnsi="Arial" w:cs="Arial"/>
          <w:sz w:val="24"/>
          <w:szCs w:val="24"/>
        </w:rPr>
      </w:pPr>
    </w:p>
    <w:p w:rsidR="00FE3968" w:rsidRPr="00FE3968" w:rsidRDefault="00FC57DE" w:rsidP="00FE3968">
      <w:pPr>
        <w:rPr>
          <w:rFonts w:ascii="Arial" w:hAnsi="Arial" w:cs="Arial"/>
          <w:sz w:val="24"/>
          <w:szCs w:val="24"/>
        </w:rPr>
      </w:pPr>
      <w:r>
        <w:rPr>
          <w:rFonts w:ascii="Arial" w:hAnsi="Arial" w:cs="Arial"/>
          <w:sz w:val="24"/>
          <w:szCs w:val="24"/>
        </w:rPr>
        <w:t>T</w:t>
      </w:r>
      <w:r w:rsidR="00FE3968" w:rsidRPr="00FE3968">
        <w:rPr>
          <w:rFonts w:ascii="Arial" w:hAnsi="Arial" w:cs="Arial"/>
          <w:sz w:val="24"/>
          <w:szCs w:val="24"/>
        </w:rPr>
        <w:t xml:space="preserve">he </w:t>
      </w:r>
      <w:r w:rsidR="008C609F">
        <w:rPr>
          <w:rFonts w:ascii="Arial" w:hAnsi="Arial" w:cs="Arial"/>
          <w:sz w:val="24"/>
          <w:szCs w:val="24"/>
        </w:rPr>
        <w:t>Mc</w:t>
      </w:r>
      <w:r w:rsidR="00FE3968" w:rsidRPr="00FE3968">
        <w:rPr>
          <w:rFonts w:ascii="Arial" w:hAnsi="Arial" w:cs="Arial"/>
          <w:sz w:val="24"/>
          <w:szCs w:val="24"/>
        </w:rPr>
        <w:t>Clements Equivalence Scale</w:t>
      </w:r>
      <w:r w:rsidR="008C609F">
        <w:rPr>
          <w:rStyle w:val="FootnoteReference"/>
          <w:rFonts w:ascii="Arial" w:hAnsi="Arial" w:cs="Arial"/>
          <w:sz w:val="24"/>
          <w:szCs w:val="24"/>
        </w:rPr>
        <w:footnoteReference w:id="2"/>
      </w:r>
      <w:r w:rsidR="008C609F">
        <w:rPr>
          <w:rFonts w:ascii="Arial" w:hAnsi="Arial" w:cs="Arial"/>
          <w:noProof/>
          <w:sz w:val="24"/>
          <w:szCs w:val="24"/>
        </w:rPr>
        <w:t xml:space="preserve"> </w:t>
      </w:r>
      <w:r w:rsidR="00FE3968" w:rsidRPr="00FE3968">
        <w:rPr>
          <w:rFonts w:ascii="Arial" w:hAnsi="Arial" w:cs="Arial"/>
          <w:sz w:val="24"/>
          <w:szCs w:val="24"/>
        </w:rPr>
        <w:t>is then used to work out the cost of additional people living in the household. The cost of one additional adult in the household was calculated to be 36% of average household expenditure (in 20</w:t>
      </w:r>
      <w:r w:rsidR="002651B5">
        <w:rPr>
          <w:rFonts w:ascii="Arial" w:hAnsi="Arial" w:cs="Arial"/>
          <w:sz w:val="24"/>
          <w:szCs w:val="24"/>
        </w:rPr>
        <w:t>12</w:t>
      </w:r>
      <w:r w:rsidR="00FE3968" w:rsidRPr="00FE3968">
        <w:rPr>
          <w:rFonts w:ascii="Arial" w:hAnsi="Arial" w:cs="Arial"/>
          <w:sz w:val="24"/>
          <w:szCs w:val="24"/>
        </w:rPr>
        <w:t xml:space="preserve"> = £</w:t>
      </w:r>
      <w:r w:rsidR="002651B5">
        <w:rPr>
          <w:rFonts w:ascii="Arial" w:hAnsi="Arial" w:cs="Arial"/>
          <w:sz w:val="24"/>
          <w:szCs w:val="24"/>
        </w:rPr>
        <w:t>176.04</w:t>
      </w:r>
      <w:r w:rsidR="00FE3968" w:rsidRPr="00FE3968">
        <w:rPr>
          <w:rFonts w:ascii="Arial" w:hAnsi="Arial" w:cs="Arial"/>
          <w:sz w:val="24"/>
          <w:szCs w:val="24"/>
        </w:rPr>
        <w:t xml:space="preserve">).  </w:t>
      </w:r>
    </w:p>
    <w:p w:rsidR="00FE3968" w:rsidRPr="00FE3968" w:rsidRDefault="00FE3968" w:rsidP="00FE3968">
      <w:pPr>
        <w:rPr>
          <w:rFonts w:ascii="Arial" w:hAnsi="Arial" w:cs="Arial"/>
          <w:sz w:val="24"/>
          <w:szCs w:val="24"/>
        </w:rPr>
      </w:pPr>
    </w:p>
    <w:p w:rsidR="00FE3968" w:rsidRPr="00FE3968" w:rsidRDefault="00FE3968" w:rsidP="00FE3968">
      <w:pPr>
        <w:rPr>
          <w:rFonts w:ascii="Arial" w:hAnsi="Arial" w:cs="Arial"/>
          <w:sz w:val="24"/>
          <w:szCs w:val="24"/>
        </w:rPr>
      </w:pPr>
      <w:r w:rsidRPr="00FE3968">
        <w:rPr>
          <w:rFonts w:ascii="Arial" w:hAnsi="Arial" w:cs="Arial"/>
          <w:sz w:val="24"/>
          <w:szCs w:val="24"/>
        </w:rPr>
        <w:lastRenderedPageBreak/>
        <w:t xml:space="preserve">Because the Household Expenditure Survey isn’t done every year, the figures are increased using the Retail Price Index Inflation figure for each subsequent year.  </w:t>
      </w:r>
    </w:p>
    <w:p w:rsidR="00FE3968" w:rsidRPr="00FE3968" w:rsidRDefault="00FE3968" w:rsidP="00FE3968">
      <w:pPr>
        <w:rPr>
          <w:rFonts w:ascii="Arial" w:hAnsi="Arial" w:cs="Arial"/>
          <w:sz w:val="24"/>
          <w:szCs w:val="24"/>
        </w:rPr>
      </w:pPr>
    </w:p>
    <w:p w:rsidR="00FE3968" w:rsidRPr="00FE3968" w:rsidRDefault="00FE3968" w:rsidP="00FE3968">
      <w:pPr>
        <w:rPr>
          <w:rFonts w:ascii="Arial" w:hAnsi="Arial" w:cs="Arial"/>
          <w:sz w:val="24"/>
          <w:szCs w:val="24"/>
        </w:rPr>
      </w:pPr>
      <w:r w:rsidRPr="00FE3968">
        <w:rPr>
          <w:rFonts w:ascii="Arial" w:hAnsi="Arial" w:cs="Arial"/>
          <w:sz w:val="24"/>
          <w:szCs w:val="24"/>
        </w:rPr>
        <w:t xml:space="preserve">This figure reflects normal household expenditure and does not cover the extra costs that are incurred in supporting someone with a disability or additional care needs.  It takes no account of any geographical weighting.  </w:t>
      </w:r>
    </w:p>
    <w:p w:rsidR="00FE3968" w:rsidRPr="00FE3968" w:rsidRDefault="00FE3968" w:rsidP="00FE3968">
      <w:pPr>
        <w:rPr>
          <w:rFonts w:ascii="Arial" w:hAnsi="Arial" w:cs="Arial"/>
          <w:sz w:val="24"/>
          <w:szCs w:val="24"/>
        </w:rPr>
      </w:pPr>
    </w:p>
    <w:p w:rsidR="00FE3968" w:rsidRPr="00FE3968" w:rsidRDefault="00FE3968" w:rsidP="00FE3968">
      <w:pPr>
        <w:numPr>
          <w:ilvl w:val="0"/>
          <w:numId w:val="1"/>
        </w:numPr>
        <w:overflowPunct/>
        <w:autoSpaceDE/>
        <w:autoSpaceDN/>
        <w:adjustRightInd/>
        <w:jc w:val="left"/>
        <w:textAlignment w:val="auto"/>
        <w:rPr>
          <w:rFonts w:ascii="Arial" w:hAnsi="Arial" w:cs="Arial"/>
          <w:sz w:val="24"/>
          <w:szCs w:val="24"/>
        </w:rPr>
      </w:pPr>
      <w:r w:rsidRPr="00FE3968">
        <w:rPr>
          <w:rFonts w:ascii="Arial" w:hAnsi="Arial" w:cs="Arial"/>
          <w:sz w:val="24"/>
          <w:szCs w:val="24"/>
        </w:rPr>
        <w:t xml:space="preserve">Geographic weighting: Research evidence suggests that expenditure is only significantly higher in </w:t>
      </w:r>
      <w:smartTag w:uri="urn:schemas-microsoft-com:office:smarttags" w:element="place">
        <w:smartTag w:uri="urn:schemas-microsoft-com:office:smarttags" w:element="City">
          <w:r w:rsidRPr="00FE3968">
            <w:rPr>
              <w:rFonts w:ascii="Arial" w:hAnsi="Arial" w:cs="Arial"/>
              <w:sz w:val="24"/>
              <w:szCs w:val="24"/>
            </w:rPr>
            <w:t>London</w:t>
          </w:r>
        </w:smartTag>
      </w:smartTag>
      <w:r w:rsidRPr="00FE3968">
        <w:rPr>
          <w:rFonts w:ascii="Arial" w:hAnsi="Arial" w:cs="Arial"/>
          <w:sz w:val="24"/>
          <w:szCs w:val="24"/>
        </w:rPr>
        <w:t xml:space="preserve"> where a 17.5% upward adjustment has been recommended. This will be kept under review as the cost of living in other parts of the country is rapidly catching up with </w:t>
      </w:r>
      <w:smartTag w:uri="urn:schemas-microsoft-com:office:smarttags" w:element="place">
        <w:smartTag w:uri="urn:schemas-microsoft-com:office:smarttags" w:element="City">
          <w:r w:rsidRPr="00FE3968">
            <w:rPr>
              <w:rFonts w:ascii="Arial" w:hAnsi="Arial" w:cs="Arial"/>
              <w:sz w:val="24"/>
              <w:szCs w:val="24"/>
            </w:rPr>
            <w:t>London</w:t>
          </w:r>
        </w:smartTag>
      </w:smartTag>
      <w:r w:rsidRPr="00FE3968">
        <w:rPr>
          <w:rFonts w:ascii="Arial" w:hAnsi="Arial" w:cs="Arial"/>
          <w:sz w:val="24"/>
          <w:szCs w:val="24"/>
        </w:rPr>
        <w:t xml:space="preserve">. </w:t>
      </w:r>
    </w:p>
    <w:p w:rsidR="00FE3968" w:rsidRPr="00FE3968" w:rsidRDefault="00FE3968" w:rsidP="00FE3968">
      <w:pPr>
        <w:numPr>
          <w:ilvl w:val="0"/>
          <w:numId w:val="1"/>
        </w:numPr>
        <w:overflowPunct/>
        <w:autoSpaceDE/>
        <w:autoSpaceDN/>
        <w:adjustRightInd/>
        <w:jc w:val="left"/>
        <w:textAlignment w:val="auto"/>
        <w:rPr>
          <w:rFonts w:ascii="Arial" w:hAnsi="Arial" w:cs="Arial"/>
          <w:sz w:val="24"/>
          <w:szCs w:val="24"/>
        </w:rPr>
      </w:pPr>
      <w:r w:rsidRPr="00FE3968">
        <w:rPr>
          <w:rFonts w:ascii="Arial" w:hAnsi="Arial" w:cs="Arial"/>
          <w:sz w:val="24"/>
          <w:szCs w:val="24"/>
        </w:rPr>
        <w:t xml:space="preserve">Including a looked after child as part of your family:  Research undertaken by Nina Oldfield at the University of York suggests that the cost of a foster child without a disability is around 38% higher than the cost of a same age child that is not looked after by the local authority. This provides a guide to the extra cost of including a vulnerable adult as a household member.   </w:t>
      </w:r>
    </w:p>
    <w:p w:rsidR="00FE3968" w:rsidRPr="00FE3968" w:rsidRDefault="00FE3968" w:rsidP="00FE3968">
      <w:pPr>
        <w:numPr>
          <w:ilvl w:val="0"/>
          <w:numId w:val="1"/>
        </w:numPr>
        <w:overflowPunct/>
        <w:autoSpaceDE/>
        <w:autoSpaceDN/>
        <w:adjustRightInd/>
        <w:jc w:val="left"/>
        <w:textAlignment w:val="auto"/>
        <w:rPr>
          <w:rFonts w:ascii="Arial" w:hAnsi="Arial" w:cs="Arial"/>
          <w:sz w:val="24"/>
          <w:szCs w:val="24"/>
        </w:rPr>
      </w:pPr>
      <w:r w:rsidRPr="00FE3968">
        <w:rPr>
          <w:rFonts w:ascii="Arial" w:hAnsi="Arial" w:cs="Arial"/>
          <w:sz w:val="24"/>
          <w:szCs w:val="24"/>
        </w:rPr>
        <w:t>Supporting someone with a disability or additional care needs: There are some additional costs that are associated with some kinds of care needs or disability eg: extra laundry costs associated with incontinence; extra wear and tear on clothes associated with wheelchair use; extra heating costs associated with someone with poor temperature control.  These extra costs are taken into account in calculating the additional payment linked to the requirements of the individual</w:t>
      </w:r>
      <w:r w:rsidR="00FC57DE">
        <w:rPr>
          <w:rFonts w:ascii="Arial" w:hAnsi="Arial" w:cs="Arial"/>
          <w:sz w:val="24"/>
          <w:szCs w:val="24"/>
        </w:rPr>
        <w:t>.</w:t>
      </w:r>
    </w:p>
    <w:p w:rsidR="00FE3968" w:rsidRPr="00FE3968" w:rsidRDefault="00FE3968" w:rsidP="00FE3968">
      <w:pPr>
        <w:rPr>
          <w:rFonts w:ascii="Arial" w:hAnsi="Arial" w:cs="Arial"/>
          <w:b/>
          <w:sz w:val="24"/>
          <w:szCs w:val="24"/>
        </w:rPr>
      </w:pPr>
      <w:r w:rsidRPr="00FE3968">
        <w:rPr>
          <w:rFonts w:ascii="Arial" w:hAnsi="Arial" w:cs="Arial"/>
          <w:sz w:val="24"/>
          <w:szCs w:val="24"/>
        </w:rPr>
        <w:t xml:space="preserve">   </w:t>
      </w:r>
    </w:p>
    <w:p w:rsidR="00BC129F" w:rsidRPr="00FE3968" w:rsidRDefault="00BC129F">
      <w:pPr>
        <w:rPr>
          <w:rFonts w:ascii="Arial" w:hAnsi="Arial" w:cs="Arial"/>
          <w:sz w:val="24"/>
          <w:szCs w:val="24"/>
        </w:rPr>
      </w:pPr>
    </w:p>
    <w:sectPr w:rsidR="00BC129F" w:rsidRPr="00FE3968" w:rsidSect="002B3C12">
      <w:headerReference w:type="default" r:id="rId7"/>
      <w:footerReference w:type="default" r:id="rId8"/>
      <w:pgSz w:w="11906" w:h="16838"/>
      <w:pgMar w:top="1134" w:right="1134" w:bottom="1134" w:left="1134" w:header="720" w:footer="720"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CCA" w:rsidRDefault="00B94CCA">
      <w:r>
        <w:separator/>
      </w:r>
    </w:p>
  </w:endnote>
  <w:endnote w:type="continuationSeparator" w:id="0">
    <w:p w:rsidR="00B94CCA" w:rsidRDefault="00B9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3E" w:rsidRDefault="00000B3E" w:rsidP="00000B3E">
    <w:pPr>
      <w:pStyle w:val="Footer"/>
      <w:tabs>
        <w:tab w:val="clear" w:pos="4153"/>
        <w:tab w:val="clear" w:pos="8306"/>
        <w:tab w:val="center" w:pos="4820"/>
        <w:tab w:val="right" w:pos="9639"/>
      </w:tabs>
      <w:rPr>
        <w:rFonts w:ascii="Arial" w:hAnsi="Arial" w:cs="Arial"/>
        <w:sz w:val="18"/>
        <w:szCs w:val="18"/>
      </w:rPr>
    </w:pPr>
    <w:r>
      <w:rPr>
        <w:rFonts w:ascii="Arial" w:hAnsi="Arial" w:cs="Arial"/>
        <w:sz w:val="18"/>
        <w:szCs w:val="18"/>
      </w:rPr>
      <w:t>PSS Shared Lives</w:t>
    </w:r>
    <w:r>
      <w:rPr>
        <w:rFonts w:ascii="Arial" w:hAnsi="Arial" w:cs="Arial"/>
        <w:sz w:val="18"/>
        <w:szCs w:val="18"/>
      </w:rPr>
      <w:tab/>
    </w:r>
    <w:r>
      <w:rPr>
        <w:rFonts w:ascii="Arial" w:hAnsi="Arial" w:cs="Arial"/>
        <w:sz w:val="18"/>
        <w:szCs w:val="18"/>
      </w:rPr>
      <w:tab/>
      <w:t>Reg Charity No</w:t>
    </w:r>
    <w:r w:rsidR="008039CA">
      <w:rPr>
        <w:rFonts w:ascii="Arial" w:hAnsi="Arial" w:cs="Arial"/>
        <w:sz w:val="18"/>
        <w:szCs w:val="18"/>
      </w:rPr>
      <w:t xml:space="preserve">. </w:t>
    </w:r>
    <w:r>
      <w:rPr>
        <w:rFonts w:ascii="Arial" w:hAnsi="Arial" w:cs="Arial"/>
        <w:sz w:val="18"/>
        <w:szCs w:val="18"/>
      </w:rPr>
      <w:t>England &amp; Wales: 224469</w:t>
    </w:r>
  </w:p>
  <w:p w:rsidR="003B7A16" w:rsidRPr="00000B3E" w:rsidRDefault="00000B3E" w:rsidP="00000B3E">
    <w:pPr>
      <w:pStyle w:val="Footer"/>
      <w:tabs>
        <w:tab w:val="clear" w:pos="4153"/>
        <w:tab w:val="clear" w:pos="8306"/>
        <w:tab w:val="center" w:pos="4820"/>
        <w:tab w:val="right" w:pos="9639"/>
      </w:tabs>
      <w:rPr>
        <w:rFonts w:ascii="Arial" w:hAnsi="Arial" w:cs="Arial"/>
        <w:b/>
        <w:sz w:val="18"/>
        <w:szCs w:val="18"/>
      </w:rPr>
    </w:pPr>
    <w:r>
      <w:rPr>
        <w:rFonts w:ascii="Arial" w:hAnsi="Arial" w:cs="Arial"/>
        <w:sz w:val="18"/>
        <w:szCs w:val="18"/>
      </w:rPr>
      <w:t xml:space="preserve">Registered Company: 214077  </w:t>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4278AE">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CCA" w:rsidRDefault="00B94CCA">
      <w:r>
        <w:separator/>
      </w:r>
    </w:p>
  </w:footnote>
  <w:footnote w:type="continuationSeparator" w:id="0">
    <w:p w:rsidR="00B94CCA" w:rsidRDefault="00B94CCA">
      <w:r>
        <w:continuationSeparator/>
      </w:r>
    </w:p>
  </w:footnote>
  <w:footnote w:id="1">
    <w:p w:rsidR="008C609F" w:rsidRDefault="008C609F">
      <w:pPr>
        <w:pStyle w:val="FootnoteText"/>
      </w:pPr>
      <w:r>
        <w:rPr>
          <w:rStyle w:val="FootnoteReference"/>
        </w:rPr>
        <w:footnoteRef/>
      </w:r>
      <w:r>
        <w:t xml:space="preserve"> Office for National Statistics </w:t>
      </w:r>
      <w:hyperlink r:id="rId1" w:history="1">
        <w:r w:rsidRPr="00665CA7">
          <w:rPr>
            <w:rStyle w:val="Hyperlink"/>
          </w:rPr>
          <w:t>http://www.ons.gov.uk/ons/rel/family-spending/family-spending/2013-edition/index.html</w:t>
        </w:r>
      </w:hyperlink>
      <w:r>
        <w:t xml:space="preserve"> </w:t>
      </w:r>
    </w:p>
  </w:footnote>
  <w:footnote w:id="2">
    <w:p w:rsidR="008C609F" w:rsidRDefault="008C609F">
      <w:pPr>
        <w:pStyle w:val="FootnoteText"/>
      </w:pPr>
      <w:r>
        <w:rPr>
          <w:rStyle w:val="FootnoteReference"/>
        </w:rPr>
        <w:footnoteRef/>
      </w:r>
      <w:r>
        <w:t xml:space="preserve"> Office for National Statistics </w:t>
      </w:r>
      <w:hyperlink r:id="rId2" w:history="1">
        <w:r w:rsidRPr="00665CA7">
          <w:rPr>
            <w:rStyle w:val="Hyperlink"/>
          </w:rPr>
          <w:t>http://www.ons.gov.uk/ons/rel/elmr/economic-and-labour-market-review/no--1--january-2010/using-the-oecd-equivalence-scale-in-taxes-and-benefits-analysis.pdf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9F" w:rsidRPr="002B3C12" w:rsidRDefault="002B3C12" w:rsidP="00BC129F">
    <w:pPr>
      <w:pStyle w:val="Header"/>
      <w:jc w:val="right"/>
      <w:rPr>
        <w:sz w:val="20"/>
        <w:szCs w:val="16"/>
      </w:rPr>
    </w:pPr>
    <w:r w:rsidRPr="002B3C12">
      <w:rPr>
        <w:rFonts w:ascii="Arial" w:hAnsi="Arial"/>
        <w:sz w:val="20"/>
        <w:szCs w:val="16"/>
      </w:rPr>
      <w:t>Shared Lives</w:t>
    </w:r>
    <w:r w:rsidR="00BC129F" w:rsidRPr="002B3C12">
      <w:rPr>
        <w:rFonts w:ascii="Arial" w:hAnsi="Arial"/>
        <w:sz w:val="20"/>
        <w:szCs w:val="16"/>
      </w:rPr>
      <w:t xml:space="preserve"> Guidance</w:t>
    </w:r>
    <w:r w:rsidR="002651B5">
      <w:rPr>
        <w:rFonts w:ascii="Arial" w:hAnsi="Arial"/>
        <w:sz w:val="20"/>
        <w:szCs w:val="16"/>
      </w:rPr>
      <w:t xml:space="preserve"> </w:t>
    </w:r>
    <w:r w:rsidR="00D00746">
      <w:rPr>
        <w:rFonts w:ascii="Arial" w:hAnsi="Arial"/>
        <w:sz w:val="20"/>
        <w:szCs w:val="16"/>
      </w:rPr>
      <w:t>No 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824"/>
    <w:multiLevelType w:val="hybridMultilevel"/>
    <w:tmpl w:val="02F86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C5557"/>
    <w:multiLevelType w:val="hybridMultilevel"/>
    <w:tmpl w:val="5AFC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9F"/>
    <w:rsid w:val="00000B3E"/>
    <w:rsid w:val="0002330F"/>
    <w:rsid w:val="00163ADF"/>
    <w:rsid w:val="00197951"/>
    <w:rsid w:val="001B2380"/>
    <w:rsid w:val="001C5AE6"/>
    <w:rsid w:val="001F6885"/>
    <w:rsid w:val="002651B5"/>
    <w:rsid w:val="00270D13"/>
    <w:rsid w:val="002B3C12"/>
    <w:rsid w:val="003B7A16"/>
    <w:rsid w:val="004278AE"/>
    <w:rsid w:val="00436C33"/>
    <w:rsid w:val="00464B2C"/>
    <w:rsid w:val="00503BBC"/>
    <w:rsid w:val="0057195B"/>
    <w:rsid w:val="005F4910"/>
    <w:rsid w:val="0064488B"/>
    <w:rsid w:val="0065208D"/>
    <w:rsid w:val="006677B9"/>
    <w:rsid w:val="006F324C"/>
    <w:rsid w:val="0075147B"/>
    <w:rsid w:val="00793200"/>
    <w:rsid w:val="007933D6"/>
    <w:rsid w:val="007D0F15"/>
    <w:rsid w:val="00802578"/>
    <w:rsid w:val="008039CA"/>
    <w:rsid w:val="008C609F"/>
    <w:rsid w:val="0093633E"/>
    <w:rsid w:val="009C4BC8"/>
    <w:rsid w:val="00A2286C"/>
    <w:rsid w:val="00B02DE7"/>
    <w:rsid w:val="00B94CCA"/>
    <w:rsid w:val="00BC129F"/>
    <w:rsid w:val="00BD00BE"/>
    <w:rsid w:val="00BF5593"/>
    <w:rsid w:val="00C065AD"/>
    <w:rsid w:val="00CD16FF"/>
    <w:rsid w:val="00D00746"/>
    <w:rsid w:val="00D66177"/>
    <w:rsid w:val="00E60D96"/>
    <w:rsid w:val="00E8140D"/>
    <w:rsid w:val="00F67955"/>
    <w:rsid w:val="00FB53DB"/>
    <w:rsid w:val="00FC3BD3"/>
    <w:rsid w:val="00FC57DE"/>
    <w:rsid w:val="00FE3968"/>
    <w:rsid w:val="00FF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3C2442E-05D3-4985-8077-A6C7EEF1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semiHidden/>
    <w:rsid w:val="00BC129F"/>
    <w:rPr>
      <w:sz w:val="23"/>
      <w:lang w:val="en-GB" w:eastAsia="en-GB" w:bidi="ar-SA"/>
    </w:rPr>
  </w:style>
  <w:style w:type="paragraph" w:styleId="Title">
    <w:name w:val="Title"/>
    <w:basedOn w:val="Normal"/>
    <w:link w:val="TitleChar"/>
    <w:qFormat/>
    <w:rsid w:val="00BC129F"/>
    <w:pPr>
      <w:overflowPunct/>
      <w:autoSpaceDE/>
      <w:autoSpaceDN/>
      <w:adjustRightInd/>
      <w:jc w:val="center"/>
      <w:textAlignment w:val="auto"/>
    </w:pPr>
    <w:rPr>
      <w:rFonts w:ascii="Verdana" w:hAnsi="Verdana"/>
      <w:b/>
      <w:sz w:val="22"/>
      <w:u w:val="single"/>
      <w:lang w:eastAsia="en-US"/>
    </w:rPr>
  </w:style>
  <w:style w:type="character" w:styleId="Hyperlink">
    <w:name w:val="Hyperlink"/>
    <w:uiPriority w:val="99"/>
    <w:unhideWhenUsed/>
    <w:rsid w:val="00D00746"/>
    <w:rPr>
      <w:color w:val="0000FF"/>
      <w:u w:val="single"/>
    </w:rPr>
  </w:style>
  <w:style w:type="character" w:customStyle="1" w:styleId="TitleChar">
    <w:name w:val="Title Char"/>
    <w:link w:val="Title"/>
    <w:rsid w:val="00D00746"/>
    <w:rPr>
      <w:rFonts w:ascii="Verdana" w:hAnsi="Verdana"/>
      <w:b/>
      <w:sz w:val="22"/>
      <w:u w:val="single"/>
      <w:lang w:eastAsia="en-US"/>
    </w:rPr>
  </w:style>
  <w:style w:type="character" w:styleId="CommentReference">
    <w:name w:val="annotation reference"/>
    <w:rsid w:val="00FC57DE"/>
    <w:rPr>
      <w:sz w:val="16"/>
      <w:szCs w:val="16"/>
    </w:rPr>
  </w:style>
  <w:style w:type="paragraph" w:styleId="CommentText">
    <w:name w:val="annotation text"/>
    <w:basedOn w:val="Normal"/>
    <w:link w:val="CommentTextChar"/>
    <w:rsid w:val="00FC57DE"/>
    <w:rPr>
      <w:sz w:val="20"/>
    </w:rPr>
  </w:style>
  <w:style w:type="character" w:customStyle="1" w:styleId="CommentTextChar">
    <w:name w:val="Comment Text Char"/>
    <w:basedOn w:val="DefaultParagraphFont"/>
    <w:link w:val="CommentText"/>
    <w:rsid w:val="00FC57DE"/>
  </w:style>
  <w:style w:type="paragraph" w:styleId="CommentSubject">
    <w:name w:val="annotation subject"/>
    <w:basedOn w:val="CommentText"/>
    <w:next w:val="CommentText"/>
    <w:link w:val="CommentSubjectChar"/>
    <w:rsid w:val="00FC57DE"/>
    <w:rPr>
      <w:b/>
      <w:bCs/>
    </w:rPr>
  </w:style>
  <w:style w:type="character" w:customStyle="1" w:styleId="CommentSubjectChar">
    <w:name w:val="Comment Subject Char"/>
    <w:link w:val="CommentSubject"/>
    <w:rsid w:val="00FC57DE"/>
    <w:rPr>
      <w:b/>
      <w:bCs/>
    </w:rPr>
  </w:style>
  <w:style w:type="paragraph" w:styleId="BodyText">
    <w:name w:val="Body Text"/>
    <w:basedOn w:val="Normal"/>
    <w:link w:val="BodyTextChar"/>
    <w:rsid w:val="001C5AE6"/>
    <w:pPr>
      <w:overflowPunct/>
      <w:autoSpaceDE/>
      <w:autoSpaceDN/>
      <w:adjustRightInd/>
      <w:textAlignment w:val="auto"/>
    </w:pPr>
    <w:rPr>
      <w:rFonts w:ascii="Verdana" w:hAnsi="Verdana"/>
      <w:sz w:val="22"/>
      <w:lang w:eastAsia="en-US"/>
    </w:rPr>
  </w:style>
  <w:style w:type="character" w:customStyle="1" w:styleId="BodyTextChar">
    <w:name w:val="Body Text Char"/>
    <w:link w:val="BodyText"/>
    <w:rsid w:val="001C5AE6"/>
    <w:rPr>
      <w:rFonts w:ascii="Verdana" w:hAnsi="Verdana"/>
      <w:sz w:val="22"/>
      <w:lang w:eastAsia="en-US"/>
    </w:rPr>
  </w:style>
  <w:style w:type="paragraph" w:styleId="FootnoteText">
    <w:name w:val="footnote text"/>
    <w:basedOn w:val="Normal"/>
    <w:link w:val="FootnoteTextChar"/>
    <w:rsid w:val="008C609F"/>
    <w:rPr>
      <w:sz w:val="20"/>
    </w:rPr>
  </w:style>
  <w:style w:type="character" w:customStyle="1" w:styleId="FootnoteTextChar">
    <w:name w:val="Footnote Text Char"/>
    <w:basedOn w:val="DefaultParagraphFont"/>
    <w:link w:val="FootnoteText"/>
    <w:rsid w:val="008C609F"/>
  </w:style>
  <w:style w:type="character" w:styleId="FootnoteReference">
    <w:name w:val="footnote reference"/>
    <w:rsid w:val="008C60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5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ns.gov.uk/ons/rel/elmr/economic-and-labour-market-review/no--1--january-2010/using-the-oecd-equivalence-scale-in-taxes-and-benefits-analysis.pdf" TargetMode="External"/><Relationship Id="rId1" Type="http://schemas.openxmlformats.org/officeDocument/2006/relationships/hyperlink" Target="http://www.ons.gov.uk/ons/rel/family-spending/family-spending/2013-edi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Dell Computer Corporation</Company>
  <LinksUpToDate>false</LinksUpToDate>
  <CharactersWithSpaces>4034</CharactersWithSpaces>
  <SharedDoc>false</SharedDoc>
  <HLinks>
    <vt:vector size="12" baseType="variant">
      <vt:variant>
        <vt:i4>4653132</vt:i4>
      </vt:variant>
      <vt:variant>
        <vt:i4>3</vt:i4>
      </vt:variant>
      <vt:variant>
        <vt:i4>0</vt:i4>
      </vt:variant>
      <vt:variant>
        <vt:i4>5</vt:i4>
      </vt:variant>
      <vt:variant>
        <vt:lpwstr>http://www.ons.gov.uk/ons/rel/elmr/economic-and-labour-market-review/no--1--january-2010/using-the-oecd-equivalence-scale-in-taxes-and-benefits-analysis.pdf</vt:lpwstr>
      </vt:variant>
      <vt:variant>
        <vt:lpwstr/>
      </vt:variant>
      <vt:variant>
        <vt:i4>983063</vt:i4>
      </vt:variant>
      <vt:variant>
        <vt:i4>0</vt:i4>
      </vt:variant>
      <vt:variant>
        <vt:i4>0</vt:i4>
      </vt:variant>
      <vt:variant>
        <vt:i4>5</vt:i4>
      </vt:variant>
      <vt:variant>
        <vt:lpwstr>http://www.ons.gov.uk/ons/rel/family-spending/family-spending/2013-edition/index.html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Eileen McMullen</dc:creator>
  <cp:keywords/>
  <cp:lastModifiedBy>Ross Williams</cp:lastModifiedBy>
  <cp:revision>2</cp:revision>
  <cp:lastPrinted>2011-03-03T06:39:00Z</cp:lastPrinted>
  <dcterms:created xsi:type="dcterms:W3CDTF">2016-05-10T10:37:00Z</dcterms:created>
  <dcterms:modified xsi:type="dcterms:W3CDTF">2016-05-10T10:37:00Z</dcterms:modified>
</cp:coreProperties>
</file>